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7297" w14:textId="2060FE28" w:rsidR="00BB04EB" w:rsidRPr="00BB04EB" w:rsidRDefault="00BB04EB" w:rsidP="00BB04EB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BB04EB">
        <w:rPr>
          <w:spacing w:val="10"/>
          <w:lang w:val="it-IT"/>
        </w:rPr>
        <w:t>ALLEGATO CIRCOLARE n.</w:t>
      </w:r>
      <w:r w:rsidR="00E6204D">
        <w:rPr>
          <w:spacing w:val="10"/>
          <w:lang w:val="it-IT"/>
        </w:rPr>
        <w:t xml:space="preserve"> 45</w:t>
      </w:r>
      <w:r w:rsidRPr="00BB04EB">
        <w:rPr>
          <w:spacing w:val="10"/>
          <w:lang w:val="it-IT"/>
        </w:rPr>
        <w:t>/</w:t>
      </w:r>
      <w:r>
        <w:rPr>
          <w:spacing w:val="10"/>
          <w:lang w:val="it-IT"/>
        </w:rPr>
        <w:t>2025</w:t>
      </w:r>
    </w:p>
    <w:p w14:paraId="5080F793" w14:textId="1EB2611B" w:rsidR="00BB04EB" w:rsidRPr="00BB04EB" w:rsidRDefault="00BB04EB" w:rsidP="00BB04EB">
      <w:pPr>
        <w:pStyle w:val="Titolo1"/>
        <w:spacing w:before="0" w:after="180" w:line="260" w:lineRule="exact"/>
        <w:jc w:val="center"/>
        <w:rPr>
          <w:spacing w:val="10"/>
          <w:sz w:val="24"/>
          <w:szCs w:val="24"/>
          <w:lang w:val="it-IT"/>
        </w:rPr>
      </w:pPr>
      <w:r w:rsidRPr="00BB04EB">
        <w:rPr>
          <w:spacing w:val="10"/>
          <w:sz w:val="24"/>
          <w:szCs w:val="24"/>
          <w:lang w:val="it-IT"/>
        </w:rPr>
        <w:t xml:space="preserve">Self-Assessment Piano di Transizione </w:t>
      </w:r>
      <w:r w:rsidRPr="00BB04EB">
        <w:rPr>
          <w:sz w:val="24"/>
          <w:szCs w:val="24"/>
          <w:lang w:val="it-IT"/>
        </w:rPr>
        <w:t>del Regolamento UE 2024/1183 e Regolamento di esecuzione UE n. 2025/2162</w:t>
      </w:r>
    </w:p>
    <w:tbl>
      <w:tblPr>
        <w:tblStyle w:val="NormalTable0"/>
        <w:tblW w:w="5622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64"/>
        <w:gridCol w:w="5579"/>
        <w:gridCol w:w="5864"/>
        <w:gridCol w:w="3827"/>
      </w:tblGrid>
      <w:tr w:rsidR="00352EB2" w:rsidRPr="002D6521" w14:paraId="2444F5E0" w14:textId="77777777" w:rsidTr="00352EB2">
        <w:trPr>
          <w:trHeight w:val="130"/>
        </w:trPr>
        <w:tc>
          <w:tcPr>
            <w:tcW w:w="6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A8C7F0" w14:textId="3C481079" w:rsidR="00352EB2" w:rsidRPr="002D6521" w:rsidRDefault="008D5BF3" w:rsidP="000E38D1">
            <w:pPr>
              <w:pStyle w:val="TableParagraph"/>
              <w:spacing w:line="260" w:lineRule="exact"/>
              <w:ind w:left="161" w:right="93"/>
              <w:jc w:val="center"/>
              <w:rPr>
                <w:b/>
                <w:sz w:val="16"/>
                <w:szCs w:val="16"/>
              </w:rPr>
            </w:pPr>
            <w:bookmarkStart w:id="0" w:name="_Hlk123119879"/>
            <w:r>
              <w:rPr>
                <w:b/>
                <w:sz w:val="16"/>
                <w:szCs w:val="16"/>
              </w:rPr>
              <w:t>Richiesta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B1E6C" w14:textId="77777777" w:rsidR="00352EB2" w:rsidRPr="002D6521" w:rsidRDefault="00352EB2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Spazio riservato all’OdC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9B0614" w14:textId="77777777" w:rsidR="00352EB2" w:rsidRPr="00074BF2" w:rsidRDefault="00352EB2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  <w:lang w:val="it-IT"/>
              </w:rPr>
            </w:pPr>
            <w:r w:rsidRPr="00074BF2">
              <w:rPr>
                <w:b/>
                <w:sz w:val="16"/>
                <w:szCs w:val="16"/>
                <w:lang w:val="it-IT"/>
              </w:rPr>
              <w:t>Spazio riservato ad ACCREDIA-D</w:t>
            </w:r>
            <w:r>
              <w:rPr>
                <w:b/>
                <w:sz w:val="16"/>
                <w:szCs w:val="16"/>
                <w:lang w:val="it-IT"/>
              </w:rPr>
              <w:t>C</w:t>
            </w:r>
          </w:p>
        </w:tc>
      </w:tr>
      <w:tr w:rsidR="00CB49F3" w14:paraId="6E597D49" w14:textId="77777777" w:rsidTr="004A22EF">
        <w:trPr>
          <w:trHeight w:val="41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96BAA" w14:textId="7A285440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77EAB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</w:rPr>
              <w:t>Scopo di accreditamento</w:t>
            </w:r>
          </w:p>
          <w:p w14:paraId="135E232A" w14:textId="670F112B" w:rsidR="00CB49F3" w:rsidRPr="00697DA4" w:rsidRDefault="00CB49F3" w:rsidP="00CB49F3">
            <w:pPr>
              <w:pStyle w:val="Paragrafoelenco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Quali sono i servizi oggetto di certificazione così come previsti da</w:t>
            </w:r>
            <w:r w:rsidRPr="00697DA4">
              <w:rPr>
                <w:rFonts w:ascii="Arial" w:hAnsi="Arial" w:cs="Arial"/>
                <w:sz w:val="22"/>
                <w:lang w:val="it-IT"/>
              </w:rPr>
              <w:t xml:space="preserve"> </w:t>
            </w: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Regolamento UE 2024/1183 e Regolamento di esecuzione UE n. 2025/2162 e relativi standard tecnici correlati che si vuole ricomprendere in scopo di accreditamento?</w:t>
            </w:r>
          </w:p>
          <w:p w14:paraId="6543063D" w14:textId="543590B9" w:rsidR="00CB49F3" w:rsidRPr="00697DA4" w:rsidRDefault="00CB49F3" w:rsidP="00CB49F3">
            <w:pPr>
              <w:pStyle w:val="Paragrafoelenco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Lo schema di certificazione è predisposto secondo il Tipo 6 della norma ISO/IEC 17067? E’ stato predisposto in accordo agli standard tecnici e alle prescrizioni del Reg. UE 2025/2162?</w:t>
            </w:r>
          </w:p>
          <w:p w14:paraId="0E65BD7C" w14:textId="487FD715" w:rsidR="00CB49F3" w:rsidRPr="00697DA4" w:rsidRDefault="00CB49F3" w:rsidP="00CB49F3">
            <w:pPr>
              <w:pStyle w:val="Paragrafoelenco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Quali elementi sono stati considerati per la validazione dello schema?</w:t>
            </w:r>
          </w:p>
          <w:p w14:paraId="3D641FA4" w14:textId="7F2582AB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EA9F9" w14:textId="77777777" w:rsidR="00CB49F3" w:rsidRPr="001B7A6C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552E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46B95AA" w14:textId="0216A40D" w:rsidR="00CB49F3" w:rsidRPr="001B7A6C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3BEA5955" w14:textId="77777777" w:rsidTr="004A22EF">
        <w:trPr>
          <w:trHeight w:val="410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97364" w14:textId="77777777" w:rsidR="00CB49F3" w:rsidRPr="001B7A6C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CAA6F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31567" w14:textId="77777777" w:rsidR="00CB49F3" w:rsidRPr="001B7A6C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948" w14:textId="39A02E23" w:rsidR="00CB49F3" w:rsidRPr="001B7A6C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3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CB49F3" w14:paraId="61F68058" w14:textId="77777777" w:rsidTr="00FC79D4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99463B" w14:textId="23D9AD3E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27ED39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Piano di transizione</w:t>
            </w:r>
          </w:p>
          <w:p w14:paraId="21C4687E" w14:textId="7191DCEA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È stato predisposto un piano di adeguamento al nuovo quadro regolatorio-normativo che comprenda almeno:</w:t>
            </w:r>
          </w:p>
          <w:p w14:paraId="06E979E0" w14:textId="038A0B4C" w:rsidR="00CB49F3" w:rsidRPr="00697DA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le modifiche previste dal nuovo regolamento ed una gap analysis sugli standard tecnici;</w:t>
            </w:r>
          </w:p>
          <w:p w14:paraId="45F54085" w14:textId="77777777" w:rsidR="00CB49F3" w:rsidRPr="00697DA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le necessità di aggiornamento dei processi di certificazione, documentazione, sistemi IT per la gestione delle attività di certificazione;</w:t>
            </w:r>
          </w:p>
          <w:p w14:paraId="1135BB4F" w14:textId="756E95D4" w:rsidR="00CB49F3" w:rsidRPr="00697DA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l’aggiornamento delle competenze dei valutatori</w:t>
            </w: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?</w:t>
            </w:r>
          </w:p>
          <w:p w14:paraId="555F8F0E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FDF41" w14:textId="77777777" w:rsidR="00CB49F3" w:rsidRPr="00F00E7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2DC9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09CFF2F" w14:textId="598A39CF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3A708912" w14:textId="77777777" w:rsidTr="00FC79D4">
        <w:trPr>
          <w:trHeight w:val="813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41BCE" w14:textId="77777777" w:rsidR="00CB49F3" w:rsidRPr="00A35E38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BB2F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E3ED8" w14:textId="77777777" w:rsidR="00CB49F3" w:rsidRPr="00A35E3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DC161" w14:textId="26D8971D" w:rsidR="00CB49F3" w:rsidRPr="00A35E38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3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bookmarkEnd w:id="0"/>
      <w:tr w:rsidR="00CB49F3" w14:paraId="6E1E5A5B" w14:textId="77777777" w:rsidTr="00E81330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B69E80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 w:rsidRPr="002D6521">
              <w:rPr>
                <w:sz w:val="16"/>
                <w:szCs w:val="16"/>
              </w:rPr>
              <w:t>2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EB505E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Comunicazione al cliente</w:t>
            </w:r>
          </w:p>
          <w:p w14:paraId="06770503" w14:textId="315C5676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E’ stata predisposta una comunicazione </w:t>
            </w:r>
            <w:r w:rsidR="00CE01C1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(anche in bozza) </w:t>
            </w: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ai soggetti certificati circa il programma di transizione che evidenzi tempistiche, modalità di aggiornamento, eventuali aggiornamenti contrattuali e le eventuali conseguenze nel caso la valutazione della transizione abbia risultato negativo entro il periodo di transizione?</w:t>
            </w:r>
          </w:p>
          <w:p w14:paraId="69245EFD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le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D0F11" w14:textId="7777777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1B1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14FD155" w14:textId="520018A3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56CF0138" w14:textId="77777777" w:rsidTr="00352EB2">
        <w:trPr>
          <w:trHeight w:val="208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2E8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83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highlight w:val="yellow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A59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F64" w14:textId="68BE106F" w:rsidR="00CB49F3" w:rsidRPr="0050781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CB49F3" w14:paraId="0FAE2059" w14:textId="77777777" w:rsidTr="00211A30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6E9EC7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 w:rsidRPr="002D6521">
              <w:rPr>
                <w:sz w:val="16"/>
                <w:szCs w:val="16"/>
              </w:rPr>
              <w:t>3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E258A" w14:textId="77777777" w:rsidR="00CB49F3" w:rsidRPr="002F0187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Competenze del personale</w:t>
            </w:r>
          </w:p>
          <w:p w14:paraId="0382F288" w14:textId="77777777" w:rsidR="00CB49F3" w:rsidRPr="002F0187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lastRenderedPageBreak/>
              <w:t>È stato redatto ed attuato un piano di formazione per:</w:t>
            </w:r>
          </w:p>
          <w:p w14:paraId="519F0540" w14:textId="0E0BDE65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Personale addetto al riesame della domanda;</w:t>
            </w:r>
          </w:p>
          <w:p w14:paraId="5C994AC7" w14:textId="2438131B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Valutatori;</w:t>
            </w:r>
          </w:p>
          <w:p w14:paraId="7FD6AF06" w14:textId="36357CC9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</w:rPr>
              <w:t>Final reviewers e Decision Makers;</w:t>
            </w:r>
          </w:p>
          <w:p w14:paraId="6A05673F" w14:textId="33CA8027" w:rsidR="00CB49F3" w:rsidRPr="002F0187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E’ stato svolto l’aggiornamento della procedura di qualifica e delle competenze degli auditor?</w:t>
            </w:r>
          </w:p>
          <w:p w14:paraId="6C56D5A5" w14:textId="77777777" w:rsidR="00CB49F3" w:rsidRPr="002F0187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 xml:space="preserve">Allegare evidenze 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EFB26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EDA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222E4BF" w14:textId="6FC792B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2719AD11" w14:textId="77777777" w:rsidTr="00352EB2">
        <w:trPr>
          <w:trHeight w:val="86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A936" w14:textId="77777777" w:rsidR="00CB49F3" w:rsidRPr="0050781F" w:rsidRDefault="00CB49F3" w:rsidP="00CB49F3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753E9" w14:textId="77777777" w:rsidR="00CB49F3" w:rsidRPr="002F0187" w:rsidRDefault="00CB49F3" w:rsidP="00CB49F3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ADC92" w14:textId="77777777" w:rsidR="00CB49F3" w:rsidRPr="00F6776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F73" w14:textId="5654684C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352EB2" w14:paraId="32F6BD43" w14:textId="77777777" w:rsidTr="00CB49F3">
        <w:trPr>
          <w:trHeight w:val="261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13C9F" w14:textId="77777777" w:rsidR="00352EB2" w:rsidRPr="0050781F" w:rsidRDefault="00352EB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F5243" w14:textId="77777777" w:rsidR="00352EB2" w:rsidRPr="002F0187" w:rsidRDefault="00352EB2" w:rsidP="000E38D1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Valutazione della transizione</w:t>
            </w:r>
          </w:p>
          <w:p w14:paraId="4513BE83" w14:textId="5E8DC353" w:rsidR="00352EB2" w:rsidRPr="002F0187" w:rsidRDefault="00352EB2" w:rsidP="000E38D1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L’OdC ha </w:t>
            </w:r>
            <w:r w:rsidR="00706890"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eseguito</w:t>
            </w: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un audit interno per la verifica dell'attuazione delle attività del piano di transizione che comprenda almeno:</w:t>
            </w:r>
          </w:p>
          <w:p w14:paraId="7CD7B808" w14:textId="52B74881" w:rsidR="00C62B8E" w:rsidRPr="002F0187" w:rsidRDefault="00C62B8E" w:rsidP="00464014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l’efficacia dello schema di certificazione;</w:t>
            </w:r>
          </w:p>
          <w:p w14:paraId="21809044" w14:textId="250646D2" w:rsidR="00352EB2" w:rsidRPr="002F0187" w:rsidRDefault="00352EB2" w:rsidP="00464014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l'implementazione dei processi e delle procedure </w:t>
            </w:r>
            <w:r w:rsidR="00860E86"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aggiornati</w:t>
            </w: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 dell’OdC;</w:t>
            </w:r>
          </w:p>
          <w:p w14:paraId="04D04899" w14:textId="140DF5C4" w:rsidR="00352EB2" w:rsidRPr="002F0187" w:rsidRDefault="00352EB2" w:rsidP="00860E86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la dimostrazione della competenza del personale</w:t>
            </w:r>
            <w:r w:rsid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?</w:t>
            </w:r>
          </w:p>
          <w:p w14:paraId="0377CE91" w14:textId="77777777" w:rsidR="00352EB2" w:rsidRPr="002F0187" w:rsidRDefault="00352EB2" w:rsidP="000E38D1">
            <w:pPr>
              <w:pStyle w:val="TableParagraph"/>
              <w:jc w:val="both"/>
              <w:rPr>
                <w:rFonts w:ascii="Arial" w:eastAsiaTheme="minorHAnsi" w:hAnsi="Arial" w:cs="Arial"/>
                <w:iCs/>
                <w:spacing w:val="-10"/>
                <w:sz w:val="16"/>
                <w:szCs w:val="20"/>
                <w:lang w:val="it-IT" w:bidi="ar-SA"/>
              </w:rPr>
            </w:pPr>
            <w:r w:rsidRPr="002F0187">
              <w:rPr>
                <w:rFonts w:ascii="Arial" w:hAnsi="Arial"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3C4F51" w14:textId="77777777" w:rsidR="00352EB2" w:rsidRPr="00A27966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AA91" w14:textId="77777777" w:rsidR="00352EB2" w:rsidRPr="00AE6513" w:rsidRDefault="00352EB2" w:rsidP="00AE651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1628B6BA" w14:textId="67B4A42E" w:rsidR="00352EB2" w:rsidRPr="00AE6513" w:rsidRDefault="00352EB2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352EB2" w14:paraId="310746DD" w14:textId="77777777" w:rsidTr="00352EB2">
        <w:trPr>
          <w:trHeight w:val="613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5F4" w14:textId="77777777" w:rsidR="00352EB2" w:rsidRPr="003B252E" w:rsidRDefault="00352EB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D77A" w14:textId="77777777" w:rsidR="00352EB2" w:rsidRPr="003B252E" w:rsidRDefault="00352EB2" w:rsidP="000E38D1">
            <w:pPr>
              <w:pStyle w:val="TableParagraph"/>
              <w:spacing w:line="260" w:lineRule="exact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1E3" w14:textId="77777777" w:rsidR="00352EB2" w:rsidRPr="003B252E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CEA3" w14:textId="310BF21E" w:rsidR="00352EB2" w:rsidRPr="003B252E" w:rsidRDefault="00CB49F3" w:rsidP="000E38D1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</w:tbl>
    <w:p w14:paraId="5E3ED785" w14:textId="77777777" w:rsidR="00293F25" w:rsidRDefault="00293F25" w:rsidP="00026905"/>
    <w:p w14:paraId="2121E2AE" w14:textId="77777777" w:rsidR="00293F25" w:rsidRPr="00026905" w:rsidRDefault="00293F25" w:rsidP="00026905"/>
    <w:sectPr w:rsidR="00293F25" w:rsidRPr="00026905" w:rsidSect="0088499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701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D1C6" w14:textId="77777777" w:rsidR="00375716" w:rsidRDefault="00375716">
      <w:pPr>
        <w:spacing w:after="0" w:line="240" w:lineRule="auto"/>
      </w:pPr>
      <w:r>
        <w:separator/>
      </w:r>
    </w:p>
    <w:p w14:paraId="35055A1E" w14:textId="77777777" w:rsidR="00375716" w:rsidRDefault="00375716"/>
  </w:endnote>
  <w:endnote w:type="continuationSeparator" w:id="0">
    <w:p w14:paraId="3E540486" w14:textId="77777777" w:rsidR="00375716" w:rsidRDefault="00375716">
      <w:pPr>
        <w:spacing w:after="0" w:line="240" w:lineRule="auto"/>
      </w:pPr>
      <w:r>
        <w:continuationSeparator/>
      </w:r>
    </w:p>
    <w:p w14:paraId="383E4EBD" w14:textId="77777777" w:rsidR="00375716" w:rsidRDefault="00375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379A63CA">
          <wp:simplePos x="0" y="0"/>
          <wp:positionH relativeFrom="page">
            <wp:posOffset>8255</wp:posOffset>
          </wp:positionH>
          <wp:positionV relativeFrom="page">
            <wp:posOffset>9704070</wp:posOffset>
          </wp:positionV>
          <wp:extent cx="7537450" cy="975360"/>
          <wp:effectExtent l="0" t="0" r="6350" b="254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272"/>
      <w:gridCol w:w="844"/>
      <w:gridCol w:w="430"/>
    </w:tblGrid>
    <w:tr w:rsidR="00026905" w14:paraId="686A8A1D" w14:textId="77777777" w:rsidTr="007D76C4">
      <w:trPr>
        <w:cantSplit/>
        <w:trHeight w:val="799"/>
      </w:trPr>
      <w:tc>
        <w:tcPr>
          <w:tcW w:w="6231" w:type="dxa"/>
          <w:gridSpan w:val="3"/>
        </w:tcPr>
        <w:p w14:paraId="41D082B1" w14:textId="3E4CB75A" w:rsidR="00026905" w:rsidRPr="00435A6A" w:rsidRDefault="00026905" w:rsidP="00CF6A6A">
          <w:pPr>
            <w:pStyle w:val="FooterTestatina"/>
            <w:framePr w:hSpace="0" w:wrap="auto" w:vAnchor="margin" w:hAnchor="text" w:xAlign="left" w:yAlign="inline"/>
            <w:suppressOverlap w:val="0"/>
            <w:jc w:val="both"/>
            <w:rPr>
              <w:b w:val="0"/>
              <w:bCs/>
            </w:rPr>
          </w:pPr>
          <w:r w:rsidRPr="00435A6A">
            <w:rPr>
              <w:bCs/>
            </w:rPr>
            <w:t xml:space="preserve">Circolare </w:t>
          </w:r>
          <w:r w:rsidR="009936D3">
            <w:t>tecnica</w:t>
          </w:r>
          <w:r w:rsidR="009936D3" w:rsidRPr="00435A6A">
            <w:t xml:space="preserve"> </w:t>
          </w:r>
          <w:r w:rsidR="008016A0">
            <w:rPr>
              <w:bCs/>
            </w:rPr>
            <w:t>DC</w:t>
          </w:r>
          <w:r w:rsidRPr="00435A6A">
            <w:rPr>
              <w:bCs/>
            </w:rPr>
            <w:t xml:space="preserve"> N° </w:t>
          </w:r>
          <w:r w:rsidR="00CF6A6A">
            <w:rPr>
              <w:bCs/>
            </w:rPr>
            <w:t>45</w:t>
          </w:r>
          <w:r w:rsidRPr="00CF6A6A">
            <w:rPr>
              <w:bCs/>
            </w:rPr>
            <w:t>/202</w:t>
          </w:r>
          <w:r w:rsidR="00151FBD" w:rsidRPr="00CF6A6A">
            <w:rPr>
              <w:bCs/>
            </w:rPr>
            <w:t>5</w:t>
          </w:r>
          <w:r w:rsidR="0051476D">
            <w:rPr>
              <w:bCs/>
            </w:rPr>
            <w:t xml:space="preserve"> </w:t>
          </w:r>
          <w:r w:rsidR="00E16597" w:rsidRPr="00435A6A">
            <w:rPr>
              <w:bCs/>
            </w:rPr>
            <w:t xml:space="preserve">– </w:t>
          </w:r>
          <w:r w:rsidR="0051476D" w:rsidRPr="0051476D">
            <w:t>Regole di transizione e avvio dell’accreditamento a fronte del Regolamento UE 2024/1183 (c.d. eIDAS2) in conformità alla ISO/IEC 17065</w:t>
          </w:r>
        </w:p>
      </w:tc>
      <w:tc>
        <w:tcPr>
          <w:tcW w:w="430" w:type="dxa"/>
        </w:tcPr>
        <w:p w14:paraId="773286CE" w14:textId="77777777" w:rsidR="00026905" w:rsidRDefault="00026905" w:rsidP="00026905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026905" w14:paraId="26CBADEA" w14:textId="77777777" w:rsidTr="00E6204D">
      <w:trPr>
        <w:cantSplit/>
        <w:trHeight w:val="129"/>
      </w:trPr>
      <w:tc>
        <w:tcPr>
          <w:tcW w:w="3115" w:type="dxa"/>
          <w:vAlign w:val="bottom"/>
        </w:tcPr>
        <w:p w14:paraId="5A416F59" w14:textId="25072ACF" w:rsidR="00026905" w:rsidRDefault="00026905" w:rsidP="00026905">
          <w:pPr>
            <w:pStyle w:val="FooterDataSiglaRev"/>
          </w:pPr>
          <w:r>
            <w:t>DATA</w:t>
          </w:r>
          <w:r w:rsidR="00E6204D">
            <w:t xml:space="preserve"> </w:t>
          </w:r>
          <w:r w:rsidR="00E6204D" w:rsidRPr="00E6204D">
            <w:rPr>
              <w:b/>
              <w:bCs/>
            </w:rPr>
            <w:t>05-11-2025</w:t>
          </w:r>
        </w:p>
      </w:tc>
      <w:tc>
        <w:tcPr>
          <w:tcW w:w="2272" w:type="dxa"/>
          <w:vAlign w:val="bottom"/>
        </w:tcPr>
        <w:p w14:paraId="1B5989FE" w14:textId="27151584" w:rsidR="00026905" w:rsidRPr="00A305BB" w:rsidRDefault="00026905" w:rsidP="00026905">
          <w:pPr>
            <w:pStyle w:val="FooterDataSiglaRev"/>
          </w:pPr>
          <w:r>
            <w:t xml:space="preserve">PROT. </w:t>
          </w:r>
          <w:r w:rsidR="00E6204D">
            <w:rPr>
              <w:b/>
              <w:bCs/>
            </w:rPr>
            <w:t>DC2025SPM120</w:t>
          </w:r>
        </w:p>
      </w:tc>
      <w:tc>
        <w:tcPr>
          <w:tcW w:w="844" w:type="dxa"/>
          <w:vAlign w:val="bottom"/>
        </w:tcPr>
        <w:p w14:paraId="550F94E3" w14:textId="77777777" w:rsidR="00026905" w:rsidRPr="00A305BB" w:rsidRDefault="00026905" w:rsidP="00026905">
          <w:pPr>
            <w:pStyle w:val="FooterDataSiglaRev"/>
          </w:pPr>
        </w:p>
      </w:tc>
      <w:tc>
        <w:tcPr>
          <w:tcW w:w="430" w:type="dxa"/>
        </w:tcPr>
        <w:p w14:paraId="51CFAA78" w14:textId="77777777" w:rsidR="00026905" w:rsidRPr="00A305BB" w:rsidRDefault="00026905" w:rsidP="00026905">
          <w:pPr>
            <w:pStyle w:val="FooterDataSiglaRev"/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130"/>
      <w:gridCol w:w="986"/>
      <w:gridCol w:w="430"/>
    </w:tblGrid>
    <w:tr w:rsidR="006A3B50" w14:paraId="544A2C8C" w14:textId="77777777" w:rsidTr="008778FE">
      <w:trPr>
        <w:cantSplit/>
        <w:trHeight w:val="799"/>
      </w:trPr>
      <w:tc>
        <w:tcPr>
          <w:tcW w:w="6231" w:type="dxa"/>
          <w:gridSpan w:val="3"/>
        </w:tcPr>
        <w:p w14:paraId="61251D61" w14:textId="051D80EE" w:rsidR="006A3B50" w:rsidRDefault="007E18EF" w:rsidP="00CF6A6A">
          <w:pPr>
            <w:pStyle w:val="FooterTestatina"/>
            <w:framePr w:hSpace="0" w:wrap="auto" w:vAnchor="margin" w:hAnchor="text" w:xAlign="left" w:yAlign="inline"/>
            <w:suppressOverlap w:val="0"/>
            <w:jc w:val="both"/>
          </w:pPr>
          <w:r w:rsidRPr="00435A6A">
            <w:rPr>
              <w:bCs/>
            </w:rPr>
            <w:t xml:space="preserve">Circolare </w:t>
          </w:r>
          <w:r>
            <w:t>tecnica</w:t>
          </w:r>
          <w:r w:rsidRPr="00435A6A">
            <w:t xml:space="preserve"> </w:t>
          </w:r>
          <w:r>
            <w:rPr>
              <w:bCs/>
            </w:rPr>
            <w:t>DC</w:t>
          </w:r>
          <w:r w:rsidRPr="00435A6A">
            <w:rPr>
              <w:bCs/>
            </w:rPr>
            <w:t xml:space="preserve"> N° </w:t>
          </w:r>
          <w:r w:rsidR="00CF6A6A">
            <w:rPr>
              <w:bCs/>
            </w:rPr>
            <w:t>45</w:t>
          </w:r>
          <w:r w:rsidRPr="00CF6A6A">
            <w:rPr>
              <w:bCs/>
            </w:rPr>
            <w:t>/2025</w:t>
          </w:r>
          <w:r>
            <w:rPr>
              <w:bCs/>
            </w:rPr>
            <w:t xml:space="preserve"> </w:t>
          </w:r>
          <w:r w:rsidRPr="00435A6A">
            <w:rPr>
              <w:bCs/>
            </w:rPr>
            <w:t xml:space="preserve">– </w:t>
          </w:r>
          <w:r w:rsidRPr="0051476D">
            <w:t>Regole di transizione e avvio dell’accreditamento a fronte del Regolamento UE 2024/1183 (c.d. eIDAS2) in conformità alla ISO/IEC 17065</w:t>
          </w: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6A3B50" w14:paraId="58A096A9" w14:textId="77777777" w:rsidTr="00CF6A6A">
      <w:trPr>
        <w:cantSplit/>
        <w:trHeight w:val="129"/>
      </w:trPr>
      <w:tc>
        <w:tcPr>
          <w:tcW w:w="3115" w:type="dxa"/>
          <w:vAlign w:val="bottom"/>
        </w:tcPr>
        <w:p w14:paraId="3C9BEA40" w14:textId="7E6C0555" w:rsidR="006A3B50" w:rsidRDefault="00CF6A6A" w:rsidP="006A3B50">
          <w:pPr>
            <w:pStyle w:val="FooterDataSiglaRev"/>
          </w:pPr>
          <w:r>
            <w:t xml:space="preserve">DATA </w:t>
          </w:r>
          <w:r w:rsidRPr="00CF6A6A">
            <w:rPr>
              <w:b/>
              <w:bCs/>
            </w:rPr>
            <w:t>05-11-2025</w:t>
          </w:r>
        </w:p>
      </w:tc>
      <w:tc>
        <w:tcPr>
          <w:tcW w:w="2130" w:type="dxa"/>
          <w:vAlign w:val="bottom"/>
        </w:tcPr>
        <w:p w14:paraId="44766899" w14:textId="6C0BA61A" w:rsidR="006A3B50" w:rsidRPr="00A305BB" w:rsidRDefault="00CF6A6A" w:rsidP="006A3B50">
          <w:pPr>
            <w:pStyle w:val="FooterDataSiglaRev"/>
          </w:pPr>
          <w:r>
            <w:t>P</w:t>
          </w:r>
          <w:r w:rsidR="00AC08E9">
            <w:t>ROT.</w:t>
          </w:r>
          <w:r w:rsidR="00E6204D">
            <w:t xml:space="preserve"> </w:t>
          </w:r>
          <w:r w:rsidR="00AC08E9" w:rsidRPr="00AC08E9">
            <w:rPr>
              <w:b/>
              <w:bCs/>
            </w:rPr>
            <w:t>DC2025SPM120</w:t>
          </w:r>
        </w:p>
      </w:tc>
      <w:tc>
        <w:tcPr>
          <w:tcW w:w="986" w:type="dxa"/>
          <w:vAlign w:val="bottom"/>
        </w:tcPr>
        <w:p w14:paraId="0D979D23" w14:textId="77777777" w:rsidR="006A3B50" w:rsidRPr="00A305BB" w:rsidRDefault="006A3B50" w:rsidP="006A3B50">
          <w:pPr>
            <w:pStyle w:val="FooterDataSiglaRev"/>
          </w:pPr>
        </w:p>
      </w:tc>
      <w:tc>
        <w:tcPr>
          <w:tcW w:w="430" w:type="dxa"/>
        </w:tcPr>
        <w:p w14:paraId="0C73FC3E" w14:textId="77777777" w:rsidR="006A3B50" w:rsidRPr="00A305BB" w:rsidRDefault="006A3B50" w:rsidP="006A3B50">
          <w:pPr>
            <w:pStyle w:val="FooterDataSiglaRev"/>
          </w:pPr>
        </w:p>
      </w:tc>
    </w:tr>
  </w:tbl>
  <w:p w14:paraId="27E522D3" w14:textId="042A2DA1" w:rsidR="00D0716D" w:rsidRPr="009653EB" w:rsidRDefault="003574FD" w:rsidP="006A3B50">
    <w:pPr>
      <w:pStyle w:val="FooterNumero-pagina"/>
      <w:jc w:val="both"/>
    </w:pPr>
    <w:r w:rsidRPr="009653EB">
      <w:rPr>
        <w:noProof/>
      </w:rPr>
      <w:drawing>
        <wp:anchor distT="0" distB="0" distL="114300" distR="114300" simplePos="0" relativeHeight="251656704" behindDoc="1" locked="1" layoutInCell="1" allowOverlap="1" wp14:anchorId="177C33AC" wp14:editId="3C37F271">
          <wp:simplePos x="0" y="0"/>
          <wp:positionH relativeFrom="page">
            <wp:posOffset>12065</wp:posOffset>
          </wp:positionH>
          <wp:positionV relativeFrom="page">
            <wp:posOffset>9713595</wp:posOffset>
          </wp:positionV>
          <wp:extent cx="7534910" cy="977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4F1C" w14:textId="77777777" w:rsidR="00375716" w:rsidRDefault="00375716" w:rsidP="001113B9">
      <w:pPr>
        <w:pStyle w:val="Note-divisore"/>
      </w:pPr>
      <w:r>
        <w:t>...........</w:t>
      </w:r>
    </w:p>
  </w:footnote>
  <w:footnote w:type="continuationSeparator" w:id="0">
    <w:p w14:paraId="72D139DD" w14:textId="77777777" w:rsidR="00375716" w:rsidRDefault="00375716" w:rsidP="001113B9">
      <w:pPr>
        <w:pStyle w:val="Note-divisore"/>
      </w:pPr>
      <w:r>
        <w:t>........................</w:t>
      </w:r>
    </w:p>
  </w:footnote>
  <w:footnote w:type="continuationNotice" w:id="1">
    <w:p w14:paraId="77D77258" w14:textId="77777777" w:rsidR="00375716" w:rsidRPr="001113B9" w:rsidRDefault="00375716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6167CD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78865"/>
          <wp:effectExtent l="0" t="0" r="635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240A7"/>
    <w:multiLevelType w:val="hybridMultilevel"/>
    <w:tmpl w:val="CCBE497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618A3"/>
    <w:multiLevelType w:val="hybridMultilevel"/>
    <w:tmpl w:val="BB122592"/>
    <w:lvl w:ilvl="0" w:tplc="D16A55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61A12"/>
    <w:multiLevelType w:val="hybridMultilevel"/>
    <w:tmpl w:val="ADE224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0BB060C"/>
    <w:multiLevelType w:val="hybridMultilevel"/>
    <w:tmpl w:val="4A784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C10C3"/>
    <w:multiLevelType w:val="multilevel"/>
    <w:tmpl w:val="9D0A1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36F4E"/>
    <w:multiLevelType w:val="hybridMultilevel"/>
    <w:tmpl w:val="EF8A059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E7350"/>
    <w:multiLevelType w:val="hybridMultilevel"/>
    <w:tmpl w:val="4210B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6418"/>
    <w:multiLevelType w:val="hybridMultilevel"/>
    <w:tmpl w:val="EF8A059E"/>
    <w:lvl w:ilvl="0" w:tplc="E48EC46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92902">
    <w:abstractNumId w:val="11"/>
  </w:num>
  <w:num w:numId="2" w16cid:durableId="537397803">
    <w:abstractNumId w:val="0"/>
    <w:lvlOverride w:ilvl="0">
      <w:startOverride w:val="1"/>
    </w:lvlOverride>
  </w:num>
  <w:num w:numId="3" w16cid:durableId="1217281859">
    <w:abstractNumId w:val="2"/>
  </w:num>
  <w:num w:numId="4" w16cid:durableId="1767532891">
    <w:abstractNumId w:val="1"/>
  </w:num>
  <w:num w:numId="5" w16cid:durableId="29382806">
    <w:abstractNumId w:val="12"/>
  </w:num>
  <w:num w:numId="6" w16cid:durableId="877086963">
    <w:abstractNumId w:val="10"/>
  </w:num>
  <w:num w:numId="7" w16cid:durableId="1636179885">
    <w:abstractNumId w:val="6"/>
  </w:num>
  <w:num w:numId="8" w16cid:durableId="1015157199">
    <w:abstractNumId w:val="7"/>
  </w:num>
  <w:num w:numId="9" w16cid:durableId="886451110">
    <w:abstractNumId w:val="14"/>
  </w:num>
  <w:num w:numId="10" w16cid:durableId="1561016441">
    <w:abstractNumId w:val="5"/>
  </w:num>
  <w:num w:numId="11" w16cid:durableId="407922378">
    <w:abstractNumId w:val="9"/>
  </w:num>
  <w:num w:numId="12" w16cid:durableId="745341473">
    <w:abstractNumId w:val="4"/>
  </w:num>
  <w:num w:numId="13" w16cid:durableId="264582519">
    <w:abstractNumId w:val="8"/>
  </w:num>
  <w:num w:numId="14" w16cid:durableId="889727527">
    <w:abstractNumId w:val="15"/>
  </w:num>
  <w:num w:numId="15" w16cid:durableId="174540403">
    <w:abstractNumId w:val="3"/>
  </w:num>
  <w:num w:numId="16" w16cid:durableId="139470463">
    <w:abstractNumId w:val="0"/>
  </w:num>
  <w:num w:numId="17" w16cid:durableId="142317985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2F5E"/>
    <w:rsid w:val="0000341C"/>
    <w:rsid w:val="00004465"/>
    <w:rsid w:val="00006E52"/>
    <w:rsid w:val="00010A07"/>
    <w:rsid w:val="0001252F"/>
    <w:rsid w:val="0001648C"/>
    <w:rsid w:val="00026905"/>
    <w:rsid w:val="00030D69"/>
    <w:rsid w:val="0003116F"/>
    <w:rsid w:val="00031192"/>
    <w:rsid w:val="0003542C"/>
    <w:rsid w:val="00042833"/>
    <w:rsid w:val="00043DFC"/>
    <w:rsid w:val="0004499C"/>
    <w:rsid w:val="000450C9"/>
    <w:rsid w:val="00050227"/>
    <w:rsid w:val="00062666"/>
    <w:rsid w:val="0006778C"/>
    <w:rsid w:val="000820C6"/>
    <w:rsid w:val="000859C5"/>
    <w:rsid w:val="00096071"/>
    <w:rsid w:val="00097E40"/>
    <w:rsid w:val="000A702D"/>
    <w:rsid w:val="000B25EB"/>
    <w:rsid w:val="000B3226"/>
    <w:rsid w:val="000C089E"/>
    <w:rsid w:val="000C2FF5"/>
    <w:rsid w:val="000D052F"/>
    <w:rsid w:val="000D0660"/>
    <w:rsid w:val="000D19FF"/>
    <w:rsid w:val="000D280B"/>
    <w:rsid w:val="000D64E8"/>
    <w:rsid w:val="000E12AE"/>
    <w:rsid w:val="000E6E2B"/>
    <w:rsid w:val="000E7054"/>
    <w:rsid w:val="000F2235"/>
    <w:rsid w:val="000F521E"/>
    <w:rsid w:val="00100AB2"/>
    <w:rsid w:val="001053C5"/>
    <w:rsid w:val="001113B9"/>
    <w:rsid w:val="0011726F"/>
    <w:rsid w:val="0012712C"/>
    <w:rsid w:val="0014155D"/>
    <w:rsid w:val="00150387"/>
    <w:rsid w:val="001513BD"/>
    <w:rsid w:val="00151FBD"/>
    <w:rsid w:val="00161A39"/>
    <w:rsid w:val="00161E65"/>
    <w:rsid w:val="001631A2"/>
    <w:rsid w:val="00164CA4"/>
    <w:rsid w:val="001706CB"/>
    <w:rsid w:val="00171E46"/>
    <w:rsid w:val="00181882"/>
    <w:rsid w:val="00181D3E"/>
    <w:rsid w:val="00182462"/>
    <w:rsid w:val="0018655D"/>
    <w:rsid w:val="00194A44"/>
    <w:rsid w:val="001975CE"/>
    <w:rsid w:val="001A16BC"/>
    <w:rsid w:val="001A65DA"/>
    <w:rsid w:val="001A74A6"/>
    <w:rsid w:val="001B02D7"/>
    <w:rsid w:val="001B0E5F"/>
    <w:rsid w:val="001B1F6A"/>
    <w:rsid w:val="001B7A6C"/>
    <w:rsid w:val="001C182A"/>
    <w:rsid w:val="001C6AEE"/>
    <w:rsid w:val="001C7352"/>
    <w:rsid w:val="001C7A51"/>
    <w:rsid w:val="001F0FE8"/>
    <w:rsid w:val="0020657A"/>
    <w:rsid w:val="00207392"/>
    <w:rsid w:val="00212EA1"/>
    <w:rsid w:val="002269C3"/>
    <w:rsid w:val="00227708"/>
    <w:rsid w:val="00227D33"/>
    <w:rsid w:val="00234FAF"/>
    <w:rsid w:val="002359FA"/>
    <w:rsid w:val="002462A5"/>
    <w:rsid w:val="00247A7A"/>
    <w:rsid w:val="00247B04"/>
    <w:rsid w:val="002654A3"/>
    <w:rsid w:val="002670C5"/>
    <w:rsid w:val="002672B0"/>
    <w:rsid w:val="002721BF"/>
    <w:rsid w:val="0027499E"/>
    <w:rsid w:val="0028358A"/>
    <w:rsid w:val="002916CC"/>
    <w:rsid w:val="00293F25"/>
    <w:rsid w:val="002B222B"/>
    <w:rsid w:val="002C695A"/>
    <w:rsid w:val="002D59D3"/>
    <w:rsid w:val="002D5A34"/>
    <w:rsid w:val="002D79B3"/>
    <w:rsid w:val="002E6C31"/>
    <w:rsid w:val="002F0187"/>
    <w:rsid w:val="002F0A1F"/>
    <w:rsid w:val="002F3DCA"/>
    <w:rsid w:val="00313A76"/>
    <w:rsid w:val="00316DB6"/>
    <w:rsid w:val="00321D93"/>
    <w:rsid w:val="00331B6B"/>
    <w:rsid w:val="00333C2A"/>
    <w:rsid w:val="00342A69"/>
    <w:rsid w:val="0035079C"/>
    <w:rsid w:val="003513B6"/>
    <w:rsid w:val="00352EB2"/>
    <w:rsid w:val="00355BBE"/>
    <w:rsid w:val="00356BA7"/>
    <w:rsid w:val="003574FD"/>
    <w:rsid w:val="0036080D"/>
    <w:rsid w:val="00375716"/>
    <w:rsid w:val="00376DDB"/>
    <w:rsid w:val="003822EF"/>
    <w:rsid w:val="003868BF"/>
    <w:rsid w:val="00390ADC"/>
    <w:rsid w:val="003917BA"/>
    <w:rsid w:val="00394C8B"/>
    <w:rsid w:val="00396EA9"/>
    <w:rsid w:val="003A4B28"/>
    <w:rsid w:val="003A70D0"/>
    <w:rsid w:val="003B1458"/>
    <w:rsid w:val="003B444B"/>
    <w:rsid w:val="003B7056"/>
    <w:rsid w:val="003B7EEB"/>
    <w:rsid w:val="003D18FB"/>
    <w:rsid w:val="003D1A27"/>
    <w:rsid w:val="003E33B7"/>
    <w:rsid w:val="003E4A8F"/>
    <w:rsid w:val="003F1552"/>
    <w:rsid w:val="003F4D6E"/>
    <w:rsid w:val="004004F8"/>
    <w:rsid w:val="00406CBF"/>
    <w:rsid w:val="00412EA0"/>
    <w:rsid w:val="0042018E"/>
    <w:rsid w:val="0042083C"/>
    <w:rsid w:val="0042270D"/>
    <w:rsid w:val="004230FD"/>
    <w:rsid w:val="004231D1"/>
    <w:rsid w:val="004232F2"/>
    <w:rsid w:val="004270C1"/>
    <w:rsid w:val="00434FA5"/>
    <w:rsid w:val="00436E2B"/>
    <w:rsid w:val="0044557C"/>
    <w:rsid w:val="004470CB"/>
    <w:rsid w:val="0045183C"/>
    <w:rsid w:val="00456B29"/>
    <w:rsid w:val="00463D6D"/>
    <w:rsid w:val="00464014"/>
    <w:rsid w:val="00470F38"/>
    <w:rsid w:val="004741D0"/>
    <w:rsid w:val="00475D21"/>
    <w:rsid w:val="00481A3B"/>
    <w:rsid w:val="00481E30"/>
    <w:rsid w:val="0048665D"/>
    <w:rsid w:val="00495483"/>
    <w:rsid w:val="004A2F6B"/>
    <w:rsid w:val="004B39F7"/>
    <w:rsid w:val="004B5B0D"/>
    <w:rsid w:val="004B612D"/>
    <w:rsid w:val="004C1BD8"/>
    <w:rsid w:val="004C6853"/>
    <w:rsid w:val="004C7822"/>
    <w:rsid w:val="004D5995"/>
    <w:rsid w:val="004E0D3A"/>
    <w:rsid w:val="004F365E"/>
    <w:rsid w:val="004F4CC3"/>
    <w:rsid w:val="004F64DF"/>
    <w:rsid w:val="00504CE4"/>
    <w:rsid w:val="00512774"/>
    <w:rsid w:val="00512996"/>
    <w:rsid w:val="0051476D"/>
    <w:rsid w:val="00527BCE"/>
    <w:rsid w:val="00544DFC"/>
    <w:rsid w:val="00553F19"/>
    <w:rsid w:val="0055495B"/>
    <w:rsid w:val="00555526"/>
    <w:rsid w:val="00561064"/>
    <w:rsid w:val="00563F03"/>
    <w:rsid w:val="00565BD9"/>
    <w:rsid w:val="0056747C"/>
    <w:rsid w:val="005702E2"/>
    <w:rsid w:val="0057338E"/>
    <w:rsid w:val="00574AC0"/>
    <w:rsid w:val="00580CE7"/>
    <w:rsid w:val="0058207D"/>
    <w:rsid w:val="0058425D"/>
    <w:rsid w:val="005914C7"/>
    <w:rsid w:val="00591D88"/>
    <w:rsid w:val="005A2ED9"/>
    <w:rsid w:val="005B0F71"/>
    <w:rsid w:val="005C0891"/>
    <w:rsid w:val="005D58DC"/>
    <w:rsid w:val="005E1102"/>
    <w:rsid w:val="005E3EDE"/>
    <w:rsid w:val="005E44B9"/>
    <w:rsid w:val="005E63C3"/>
    <w:rsid w:val="00600001"/>
    <w:rsid w:val="006059A9"/>
    <w:rsid w:val="00615F7C"/>
    <w:rsid w:val="00616E94"/>
    <w:rsid w:val="00617F7C"/>
    <w:rsid w:val="00621503"/>
    <w:rsid w:val="00633334"/>
    <w:rsid w:val="00654654"/>
    <w:rsid w:val="006616AD"/>
    <w:rsid w:val="00665974"/>
    <w:rsid w:val="00671E94"/>
    <w:rsid w:val="00672435"/>
    <w:rsid w:val="00680E73"/>
    <w:rsid w:val="00697DA4"/>
    <w:rsid w:val="006A161C"/>
    <w:rsid w:val="006A3B50"/>
    <w:rsid w:val="006A46F7"/>
    <w:rsid w:val="006C79BC"/>
    <w:rsid w:val="006D4019"/>
    <w:rsid w:val="006E2EE4"/>
    <w:rsid w:val="006F3A82"/>
    <w:rsid w:val="006F6D41"/>
    <w:rsid w:val="00706890"/>
    <w:rsid w:val="007131AE"/>
    <w:rsid w:val="00715F3E"/>
    <w:rsid w:val="00721CE8"/>
    <w:rsid w:val="0072557F"/>
    <w:rsid w:val="00732E12"/>
    <w:rsid w:val="00744093"/>
    <w:rsid w:val="0074431E"/>
    <w:rsid w:val="007567E8"/>
    <w:rsid w:val="007605C5"/>
    <w:rsid w:val="00767D46"/>
    <w:rsid w:val="00771C66"/>
    <w:rsid w:val="00774FAC"/>
    <w:rsid w:val="00780C6D"/>
    <w:rsid w:val="00785BA1"/>
    <w:rsid w:val="0078711E"/>
    <w:rsid w:val="00792512"/>
    <w:rsid w:val="007A02E2"/>
    <w:rsid w:val="007A1618"/>
    <w:rsid w:val="007A3402"/>
    <w:rsid w:val="007B16A2"/>
    <w:rsid w:val="007B7AB5"/>
    <w:rsid w:val="007C3E49"/>
    <w:rsid w:val="007C56AE"/>
    <w:rsid w:val="007D3CD0"/>
    <w:rsid w:val="007D75BE"/>
    <w:rsid w:val="007E18EF"/>
    <w:rsid w:val="007E2702"/>
    <w:rsid w:val="007E339E"/>
    <w:rsid w:val="007E4AE5"/>
    <w:rsid w:val="007F21BA"/>
    <w:rsid w:val="007F48E9"/>
    <w:rsid w:val="007F55D5"/>
    <w:rsid w:val="007F6D7B"/>
    <w:rsid w:val="008016A0"/>
    <w:rsid w:val="00801D00"/>
    <w:rsid w:val="00802DF8"/>
    <w:rsid w:val="00803B24"/>
    <w:rsid w:val="008156CD"/>
    <w:rsid w:val="00820472"/>
    <w:rsid w:val="008210C4"/>
    <w:rsid w:val="00831CD0"/>
    <w:rsid w:val="00836948"/>
    <w:rsid w:val="0083795C"/>
    <w:rsid w:val="00843BB1"/>
    <w:rsid w:val="00860E86"/>
    <w:rsid w:val="00880B7A"/>
    <w:rsid w:val="008813A8"/>
    <w:rsid w:val="00884992"/>
    <w:rsid w:val="008B74DD"/>
    <w:rsid w:val="008D5BF3"/>
    <w:rsid w:val="008E77FA"/>
    <w:rsid w:val="008E7CD0"/>
    <w:rsid w:val="008F0703"/>
    <w:rsid w:val="008F5253"/>
    <w:rsid w:val="00905E78"/>
    <w:rsid w:val="00907FE6"/>
    <w:rsid w:val="00911EFE"/>
    <w:rsid w:val="00912C6C"/>
    <w:rsid w:val="00915306"/>
    <w:rsid w:val="00917E81"/>
    <w:rsid w:val="00921350"/>
    <w:rsid w:val="00926A36"/>
    <w:rsid w:val="009313F5"/>
    <w:rsid w:val="0093626C"/>
    <w:rsid w:val="00936CE5"/>
    <w:rsid w:val="00941B5A"/>
    <w:rsid w:val="0095743C"/>
    <w:rsid w:val="009653EB"/>
    <w:rsid w:val="00973668"/>
    <w:rsid w:val="009756BC"/>
    <w:rsid w:val="009804DD"/>
    <w:rsid w:val="009936D3"/>
    <w:rsid w:val="009A034A"/>
    <w:rsid w:val="009C18C3"/>
    <w:rsid w:val="009C25C3"/>
    <w:rsid w:val="009D6A93"/>
    <w:rsid w:val="009E08DC"/>
    <w:rsid w:val="009E2533"/>
    <w:rsid w:val="009E3A25"/>
    <w:rsid w:val="009E58D0"/>
    <w:rsid w:val="009E6E23"/>
    <w:rsid w:val="009E7E4F"/>
    <w:rsid w:val="00A02D34"/>
    <w:rsid w:val="00A250B4"/>
    <w:rsid w:val="00A305BB"/>
    <w:rsid w:val="00A32359"/>
    <w:rsid w:val="00A33469"/>
    <w:rsid w:val="00A35868"/>
    <w:rsid w:val="00A35E38"/>
    <w:rsid w:val="00A4189D"/>
    <w:rsid w:val="00A4539A"/>
    <w:rsid w:val="00A47112"/>
    <w:rsid w:val="00A536BC"/>
    <w:rsid w:val="00A5542A"/>
    <w:rsid w:val="00A62740"/>
    <w:rsid w:val="00A64673"/>
    <w:rsid w:val="00A6546A"/>
    <w:rsid w:val="00A672EB"/>
    <w:rsid w:val="00A70742"/>
    <w:rsid w:val="00A71EE7"/>
    <w:rsid w:val="00A7277B"/>
    <w:rsid w:val="00A83B3C"/>
    <w:rsid w:val="00A85A97"/>
    <w:rsid w:val="00A86466"/>
    <w:rsid w:val="00A92584"/>
    <w:rsid w:val="00A9357E"/>
    <w:rsid w:val="00A95240"/>
    <w:rsid w:val="00AA17C1"/>
    <w:rsid w:val="00AA1D0B"/>
    <w:rsid w:val="00AA5795"/>
    <w:rsid w:val="00AA612B"/>
    <w:rsid w:val="00AA613A"/>
    <w:rsid w:val="00AB2203"/>
    <w:rsid w:val="00AB52FC"/>
    <w:rsid w:val="00AC08E9"/>
    <w:rsid w:val="00AC560C"/>
    <w:rsid w:val="00AC721E"/>
    <w:rsid w:val="00AC78C8"/>
    <w:rsid w:val="00AD321C"/>
    <w:rsid w:val="00AE2251"/>
    <w:rsid w:val="00AE2CD7"/>
    <w:rsid w:val="00AE60C2"/>
    <w:rsid w:val="00AE6513"/>
    <w:rsid w:val="00AE6F0F"/>
    <w:rsid w:val="00AE7A46"/>
    <w:rsid w:val="00AF47F6"/>
    <w:rsid w:val="00AF4DCC"/>
    <w:rsid w:val="00B00555"/>
    <w:rsid w:val="00B01B88"/>
    <w:rsid w:val="00B01C3A"/>
    <w:rsid w:val="00B0209D"/>
    <w:rsid w:val="00B02BA7"/>
    <w:rsid w:val="00B030BA"/>
    <w:rsid w:val="00B033B3"/>
    <w:rsid w:val="00B04989"/>
    <w:rsid w:val="00B075AF"/>
    <w:rsid w:val="00B10A90"/>
    <w:rsid w:val="00B14970"/>
    <w:rsid w:val="00B15768"/>
    <w:rsid w:val="00B21D9B"/>
    <w:rsid w:val="00B40DB1"/>
    <w:rsid w:val="00B4233C"/>
    <w:rsid w:val="00B46F63"/>
    <w:rsid w:val="00B50238"/>
    <w:rsid w:val="00B53FF8"/>
    <w:rsid w:val="00B62A5F"/>
    <w:rsid w:val="00B753E7"/>
    <w:rsid w:val="00B75CF9"/>
    <w:rsid w:val="00B77499"/>
    <w:rsid w:val="00B81E6E"/>
    <w:rsid w:val="00B859B9"/>
    <w:rsid w:val="00B901BA"/>
    <w:rsid w:val="00B949F2"/>
    <w:rsid w:val="00B966DB"/>
    <w:rsid w:val="00BA0455"/>
    <w:rsid w:val="00BA5270"/>
    <w:rsid w:val="00BA7156"/>
    <w:rsid w:val="00BB04EB"/>
    <w:rsid w:val="00BB05D4"/>
    <w:rsid w:val="00BB1D29"/>
    <w:rsid w:val="00BB38BF"/>
    <w:rsid w:val="00BC0EBA"/>
    <w:rsid w:val="00BC413D"/>
    <w:rsid w:val="00BC4668"/>
    <w:rsid w:val="00BC6BF9"/>
    <w:rsid w:val="00BE638B"/>
    <w:rsid w:val="00BF7249"/>
    <w:rsid w:val="00C03FC1"/>
    <w:rsid w:val="00C048A4"/>
    <w:rsid w:val="00C1333D"/>
    <w:rsid w:val="00C1559F"/>
    <w:rsid w:val="00C15A1E"/>
    <w:rsid w:val="00C2011D"/>
    <w:rsid w:val="00C23CFF"/>
    <w:rsid w:val="00C37C88"/>
    <w:rsid w:val="00C44C2A"/>
    <w:rsid w:val="00C52956"/>
    <w:rsid w:val="00C5295B"/>
    <w:rsid w:val="00C5324B"/>
    <w:rsid w:val="00C5550F"/>
    <w:rsid w:val="00C62092"/>
    <w:rsid w:val="00C62B8E"/>
    <w:rsid w:val="00C82964"/>
    <w:rsid w:val="00C90360"/>
    <w:rsid w:val="00C917A7"/>
    <w:rsid w:val="00CA6F5C"/>
    <w:rsid w:val="00CB49F3"/>
    <w:rsid w:val="00CB6519"/>
    <w:rsid w:val="00CC7722"/>
    <w:rsid w:val="00CC7B4F"/>
    <w:rsid w:val="00CC7F43"/>
    <w:rsid w:val="00CD3281"/>
    <w:rsid w:val="00CE01C1"/>
    <w:rsid w:val="00CE0A13"/>
    <w:rsid w:val="00CE1282"/>
    <w:rsid w:val="00CF65CA"/>
    <w:rsid w:val="00CF6A6A"/>
    <w:rsid w:val="00D00359"/>
    <w:rsid w:val="00D0072B"/>
    <w:rsid w:val="00D00E42"/>
    <w:rsid w:val="00D0716D"/>
    <w:rsid w:val="00D07B84"/>
    <w:rsid w:val="00D13176"/>
    <w:rsid w:val="00D164AD"/>
    <w:rsid w:val="00D16B41"/>
    <w:rsid w:val="00D1786A"/>
    <w:rsid w:val="00D200AC"/>
    <w:rsid w:val="00D24DE0"/>
    <w:rsid w:val="00D312AE"/>
    <w:rsid w:val="00D326AD"/>
    <w:rsid w:val="00D339AE"/>
    <w:rsid w:val="00D33F68"/>
    <w:rsid w:val="00D36B96"/>
    <w:rsid w:val="00D44AD1"/>
    <w:rsid w:val="00D53585"/>
    <w:rsid w:val="00D609DF"/>
    <w:rsid w:val="00D8053A"/>
    <w:rsid w:val="00D821C3"/>
    <w:rsid w:val="00D84E01"/>
    <w:rsid w:val="00D87762"/>
    <w:rsid w:val="00D92B2A"/>
    <w:rsid w:val="00D93178"/>
    <w:rsid w:val="00D96296"/>
    <w:rsid w:val="00DA0E55"/>
    <w:rsid w:val="00DA3B79"/>
    <w:rsid w:val="00DB033B"/>
    <w:rsid w:val="00DB45F5"/>
    <w:rsid w:val="00DC68F1"/>
    <w:rsid w:val="00DD2EDF"/>
    <w:rsid w:val="00DD3CA2"/>
    <w:rsid w:val="00DD741A"/>
    <w:rsid w:val="00DE5949"/>
    <w:rsid w:val="00DF06A0"/>
    <w:rsid w:val="00DF1787"/>
    <w:rsid w:val="00DF43BA"/>
    <w:rsid w:val="00E00D36"/>
    <w:rsid w:val="00E12737"/>
    <w:rsid w:val="00E16597"/>
    <w:rsid w:val="00E25B79"/>
    <w:rsid w:val="00E30ACC"/>
    <w:rsid w:val="00E6204D"/>
    <w:rsid w:val="00E64014"/>
    <w:rsid w:val="00E6501D"/>
    <w:rsid w:val="00E7024E"/>
    <w:rsid w:val="00E70C46"/>
    <w:rsid w:val="00E7551C"/>
    <w:rsid w:val="00E83157"/>
    <w:rsid w:val="00EA0634"/>
    <w:rsid w:val="00EA49D2"/>
    <w:rsid w:val="00EA4FDA"/>
    <w:rsid w:val="00EB000B"/>
    <w:rsid w:val="00EB1563"/>
    <w:rsid w:val="00EB7F38"/>
    <w:rsid w:val="00EC0886"/>
    <w:rsid w:val="00EC5367"/>
    <w:rsid w:val="00EC608F"/>
    <w:rsid w:val="00EC6174"/>
    <w:rsid w:val="00ED376A"/>
    <w:rsid w:val="00ED7531"/>
    <w:rsid w:val="00EE13D8"/>
    <w:rsid w:val="00EE17E2"/>
    <w:rsid w:val="00EE3DAE"/>
    <w:rsid w:val="00EE3F30"/>
    <w:rsid w:val="00EE7382"/>
    <w:rsid w:val="00EF3AB0"/>
    <w:rsid w:val="00F25CE5"/>
    <w:rsid w:val="00F26E71"/>
    <w:rsid w:val="00F35EFE"/>
    <w:rsid w:val="00F43311"/>
    <w:rsid w:val="00F55217"/>
    <w:rsid w:val="00F553D2"/>
    <w:rsid w:val="00F6753D"/>
    <w:rsid w:val="00F73F36"/>
    <w:rsid w:val="00F76836"/>
    <w:rsid w:val="00F7795B"/>
    <w:rsid w:val="00F92CCF"/>
    <w:rsid w:val="00FA0FAF"/>
    <w:rsid w:val="00FA4CD6"/>
    <w:rsid w:val="00FB0E9C"/>
    <w:rsid w:val="00FC30CC"/>
    <w:rsid w:val="00FC4CD9"/>
    <w:rsid w:val="00FD2C73"/>
    <w:rsid w:val="00FD556E"/>
    <w:rsid w:val="00FF1ACB"/>
    <w:rsid w:val="00FF2532"/>
    <w:rsid w:val="00FF3091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4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5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6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2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3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0E7054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customStyle="1" w:styleId="TabellaIntestazione">
    <w:name w:val="[Tabella] Intestazione"/>
    <w:basedOn w:val="Normale"/>
    <w:uiPriority w:val="99"/>
    <w:rsid w:val="00026905"/>
    <w:pPr>
      <w:spacing w:after="0" w:line="288" w:lineRule="auto"/>
      <w:jc w:val="left"/>
    </w:pPr>
    <w:rPr>
      <w:rFonts w:cs="Arial"/>
      <w:b/>
      <w:iCs/>
      <w:color w:val="000000"/>
      <w:spacing w:val="5"/>
      <w:sz w:val="18"/>
    </w:rPr>
  </w:style>
  <w:style w:type="paragraph" w:customStyle="1" w:styleId="Tabellatesto">
    <w:name w:val="[Tabella] testo"/>
    <w:basedOn w:val="TabellaIntestazione"/>
    <w:uiPriority w:val="99"/>
    <w:rsid w:val="00026905"/>
    <w:rPr>
      <w:b w:val="0"/>
    </w:rPr>
  </w:style>
  <w:style w:type="paragraph" w:styleId="Paragrafoelenco">
    <w:name w:val="List Paragraph"/>
    <w:basedOn w:val="Normale"/>
    <w:uiPriority w:val="34"/>
    <w:qFormat/>
    <w:rsid w:val="00F73F36"/>
    <w:pPr>
      <w:numPr>
        <w:numId w:val="7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Accredia-TESTO">
    <w:name w:val="Accredia - TESTO"/>
    <w:basedOn w:val="Normale"/>
    <w:qFormat/>
    <w:rsid w:val="00F73F36"/>
    <w:pPr>
      <w:suppressAutoHyphens w:val="0"/>
      <w:spacing w:after="180" w:line="260" w:lineRule="exact"/>
    </w:pPr>
    <w:rPr>
      <w:rFonts w:ascii="Verdana" w:eastAsia="Times New Roman" w:hAnsi="Verdana"/>
      <w:spacing w:val="10"/>
      <w:sz w:val="18"/>
      <w:szCs w:val="18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C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97E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E4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E4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E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E40"/>
    <w:rPr>
      <w:rFonts w:ascii="Arial" w:hAnsi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BB04EB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BB04E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Paola Milani</cp:lastModifiedBy>
  <cp:revision>7</cp:revision>
  <cp:lastPrinted>2024-11-10T23:19:00Z</cp:lastPrinted>
  <dcterms:created xsi:type="dcterms:W3CDTF">2025-11-05T12:15:00Z</dcterms:created>
  <dcterms:modified xsi:type="dcterms:W3CDTF">2025-11-05T12:30:00Z</dcterms:modified>
</cp:coreProperties>
</file>